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CB" w:rsidRDefault="009042CB" w:rsidP="009042CB">
      <w:pPr>
        <w:pStyle w:val="Standardnte"/>
        <w:tabs>
          <w:tab w:val="left" w:pos="-1418"/>
        </w:tabs>
        <w:rPr>
          <w:b/>
          <w:caps/>
          <w:color w:val="808080"/>
          <w:sz w:val="20"/>
        </w:rPr>
      </w:pPr>
      <w:r>
        <w:rPr>
          <w:noProof/>
          <w:color w:val="808080"/>
          <w:spacing w:val="36"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3" name="Obrázek 3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2CB" w:rsidRPr="0078402A" w:rsidRDefault="009042CB" w:rsidP="009042CB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 w:rsidRPr="0078402A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:rsidR="009042CB" w:rsidRPr="0078402A" w:rsidRDefault="009042CB" w:rsidP="009042CB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78402A">
        <w:rPr>
          <w:b/>
          <w:color w:val="808080"/>
          <w:spacing w:val="26"/>
          <w:sz w:val="22"/>
          <w:szCs w:val="22"/>
        </w:rPr>
        <w:t xml:space="preserve">         </w:t>
      </w:r>
      <w:r w:rsidRPr="0078402A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:rsidR="009042CB" w:rsidRDefault="009042CB" w:rsidP="009042CB">
      <w:pPr>
        <w:pStyle w:val="Standardnte"/>
        <w:jc w:val="both"/>
        <w:rPr>
          <w:color w:val="808080"/>
          <w:spacing w:val="20"/>
          <w:sz w:val="28"/>
        </w:rPr>
      </w:pPr>
      <w:r>
        <w:rPr>
          <w:color w:val="808080"/>
          <w:sz w:val="28"/>
        </w:rPr>
        <w:t xml:space="preserve">              </w:t>
      </w:r>
      <w:r>
        <w:rPr>
          <w:color w:val="808080"/>
          <w:sz w:val="28"/>
        </w:rPr>
        <w:tab/>
      </w:r>
      <w:r w:rsidRPr="0078402A">
        <w:rPr>
          <w:color w:val="808080"/>
          <w:szCs w:val="24"/>
        </w:rPr>
        <w:t>Nivnická 1781, 688 01 Uherský Brod</w:t>
      </w:r>
    </w:p>
    <w:p w:rsidR="009042CB" w:rsidRDefault="009042CB" w:rsidP="009042CB">
      <w:pPr>
        <w:pStyle w:val="Standardnte"/>
        <w:jc w:val="both"/>
        <w:rPr>
          <w:color w:val="auto"/>
        </w:rPr>
      </w:pPr>
    </w:p>
    <w:p w:rsidR="009042CB" w:rsidRDefault="009042CB" w:rsidP="009042CB">
      <w:pPr>
        <w:jc w:val="both"/>
        <w:rPr>
          <w:color w:val="808080"/>
          <w:sz w:val="28"/>
        </w:rPr>
      </w:pPr>
    </w:p>
    <w:p w:rsidR="009042CB" w:rsidRDefault="009042CB" w:rsidP="009042CB">
      <w:pPr>
        <w:jc w:val="both"/>
        <w:rPr>
          <w:color w:val="808080"/>
          <w:sz w:val="28"/>
        </w:rPr>
      </w:pPr>
    </w:p>
    <w:p w:rsidR="009042CB" w:rsidRDefault="009042CB" w:rsidP="009042CB">
      <w:pPr>
        <w:pStyle w:val="Nadpis3"/>
      </w:pPr>
      <w:r>
        <w:t>UČEBNÍ PLÁN</w:t>
      </w:r>
    </w:p>
    <w:p w:rsidR="009042CB" w:rsidRDefault="009042CB" w:rsidP="009042CB">
      <w:pPr>
        <w:rPr>
          <w:sz w:val="30"/>
        </w:rPr>
      </w:pPr>
    </w:p>
    <w:p w:rsidR="009042CB" w:rsidRDefault="009042CB" w:rsidP="009042CB">
      <w:pPr>
        <w:rPr>
          <w:sz w:val="30"/>
        </w:rPr>
      </w:pPr>
    </w:p>
    <w:p w:rsidR="009042CB" w:rsidRDefault="009042CB" w:rsidP="009042CB">
      <w:pPr>
        <w:rPr>
          <w:sz w:val="28"/>
        </w:rPr>
      </w:pPr>
      <w:r>
        <w:rPr>
          <w:sz w:val="28"/>
        </w:rPr>
        <w:t>Učební obor:</w:t>
      </w:r>
      <w:r>
        <w:rPr>
          <w:sz w:val="28"/>
        </w:rPr>
        <w:tab/>
        <w:t>23-56-H/01</w:t>
      </w:r>
      <w:r>
        <w:rPr>
          <w:sz w:val="28"/>
        </w:rPr>
        <w:tab/>
      </w:r>
      <w:r>
        <w:rPr>
          <w:rFonts w:ascii="Renfrew" w:hAnsi="Renfrew"/>
          <w:sz w:val="28"/>
        </w:rPr>
        <w:t>Obráběč kovů</w:t>
      </w:r>
    </w:p>
    <w:p w:rsidR="009042CB" w:rsidRDefault="009042CB" w:rsidP="009042CB">
      <w:pPr>
        <w:rPr>
          <w:sz w:val="28"/>
        </w:rPr>
      </w:pPr>
    </w:p>
    <w:p w:rsidR="009042CB" w:rsidRDefault="009042CB" w:rsidP="009042CB">
      <w:pPr>
        <w:rPr>
          <w:sz w:val="28"/>
        </w:rPr>
      </w:pPr>
    </w:p>
    <w:p w:rsidR="009042CB" w:rsidRDefault="009042CB" w:rsidP="009042CB">
      <w:pPr>
        <w:rPr>
          <w:sz w:val="28"/>
        </w:rPr>
      </w:pPr>
    </w:p>
    <w:p w:rsidR="009042CB" w:rsidRDefault="009042CB" w:rsidP="009042CB">
      <w:pPr>
        <w:rPr>
          <w:sz w:val="28"/>
        </w:rPr>
      </w:pPr>
    </w:p>
    <w:p w:rsidR="009042CB" w:rsidRDefault="009042CB" w:rsidP="009042CB">
      <w:pPr>
        <w:pStyle w:val="Zhlav"/>
        <w:tabs>
          <w:tab w:val="clear" w:pos="4536"/>
          <w:tab w:val="clear" w:pos="9072"/>
        </w:tabs>
        <w:outlineLvl w:val="0"/>
      </w:pPr>
      <w:r>
        <w:t>Denní studium absolventů základní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722"/>
        <w:gridCol w:w="723"/>
        <w:gridCol w:w="722"/>
        <w:gridCol w:w="723"/>
        <w:gridCol w:w="723"/>
      </w:tblGrid>
      <w:tr w:rsidR="009042CB" w:rsidTr="00984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pStyle w:val="Zhlav"/>
              <w:tabs>
                <w:tab w:val="clear" w:pos="4536"/>
                <w:tab w:val="clear" w:pos="9072"/>
              </w:tabs>
            </w:pPr>
            <w:r>
              <w:t>Kategorie a názvy vyučovacích předmětů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Zkratka</w:t>
            </w:r>
          </w:p>
        </w:tc>
        <w:tc>
          <w:tcPr>
            <w:tcW w:w="3613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9042CB" w:rsidRDefault="009042CB" w:rsidP="00984C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9042CB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FFFFFF"/>
              <w:right w:val="single" w:sz="4" w:space="0" w:color="FFFFFF"/>
            </w:tcBorders>
          </w:tcPr>
          <w:p w:rsidR="009042CB" w:rsidRDefault="009042CB" w:rsidP="00984C7B"/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042CB" w:rsidRDefault="009042CB" w:rsidP="00984C7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jc w:val="center"/>
            </w:pPr>
            <w:r>
              <w:t>2.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jc w:val="center"/>
            </w:pPr>
            <w:r>
              <w:t>3.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042CB" w:rsidRDefault="009042CB" w:rsidP="00984C7B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042CB" w:rsidRDefault="009042CB" w:rsidP="00984C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9042CB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9042CB" w:rsidRDefault="009042CB" w:rsidP="00984C7B">
            <w:pPr>
              <w:rPr>
                <w:b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A)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9042CB" w:rsidRDefault="009042CB" w:rsidP="00984C7B">
            <w:pPr>
              <w:pStyle w:val="Nadpis1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Český jazyk a literatura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Fyzika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ekologie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Chemie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:rsidR="009042CB" w:rsidRDefault="009042CB" w:rsidP="00984C7B">
            <w:pPr>
              <w:pStyle w:val="Nadpis1"/>
              <w:rPr>
                <w:sz w:val="24"/>
              </w:rPr>
            </w:pPr>
            <w:r>
              <w:rPr>
                <w:b/>
                <w:sz w:val="24"/>
              </w:rPr>
              <w:t xml:space="preserve">     Informační a komunikační technologie</w:t>
            </w:r>
          </w:p>
        </w:tc>
        <w:tc>
          <w:tcPr>
            <w:tcW w:w="851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  <w:tc>
          <w:tcPr>
            <w:tcW w:w="722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042CB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9042CB" w:rsidRDefault="009042CB" w:rsidP="00984C7B">
            <w:pPr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Technická dokumentace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Strojírenská technologie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Ekonomika 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Strojnictví</w:t>
            </w:r>
          </w:p>
          <w:p w:rsidR="009042CB" w:rsidRDefault="009042CB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Technologie</w:t>
            </w:r>
          </w:p>
          <w:p w:rsidR="009042CB" w:rsidRDefault="009042CB" w:rsidP="00984C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851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</w:t>
            </w:r>
          </w:p>
        </w:tc>
        <w:tc>
          <w:tcPr>
            <w:tcW w:w="722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2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9042CB" w:rsidRDefault="009042CB" w:rsidP="00984C7B">
            <w:pPr>
              <w:jc w:val="center"/>
              <w:rPr>
                <w:b/>
                <w:sz w:val="24"/>
              </w:rPr>
            </w:pP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9042CB" w:rsidRDefault="009042CB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9042CB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000000"/>
            <w:vAlign w:val="center"/>
          </w:tcPr>
          <w:p w:rsidR="009042CB" w:rsidRDefault="009042CB" w:rsidP="00984C7B">
            <w:pPr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32,5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32,5</w:t>
            </w:r>
          </w:p>
        </w:tc>
        <w:tc>
          <w:tcPr>
            <w:tcW w:w="722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31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3" w:type="dxa"/>
            <w:shd w:val="clear" w:color="auto" w:fill="000000"/>
            <w:vAlign w:val="center"/>
          </w:tcPr>
          <w:p w:rsidR="009042CB" w:rsidRDefault="009042CB" w:rsidP="00984C7B">
            <w:pPr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96</w:t>
            </w:r>
          </w:p>
        </w:tc>
      </w:tr>
    </w:tbl>
    <w:p w:rsidR="009042CB" w:rsidRDefault="009042CB" w:rsidP="009042CB">
      <w:pPr>
        <w:rPr>
          <w:sz w:val="24"/>
        </w:rPr>
      </w:pPr>
    </w:p>
    <w:p w:rsidR="009042CB" w:rsidRDefault="009042CB" w:rsidP="009042CB">
      <w:pPr>
        <w:rPr>
          <w:sz w:val="24"/>
        </w:rPr>
      </w:pPr>
    </w:p>
    <w:p w:rsidR="00182859" w:rsidRDefault="00182859">
      <w:bookmarkStart w:id="0" w:name="_GoBack"/>
      <w:bookmarkEnd w:id="0"/>
    </w:p>
    <w:sectPr w:rsidR="001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9"/>
    <w:rsid w:val="00182859"/>
    <w:rsid w:val="002206F6"/>
    <w:rsid w:val="009042CB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56D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2021-03-22T12:06:00Z</dcterms:created>
  <dcterms:modified xsi:type="dcterms:W3CDTF">2021-03-22T12:06:00Z</dcterms:modified>
</cp:coreProperties>
</file>